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AA" w:rsidRPr="006939A3" w:rsidRDefault="00AC0FAA" w:rsidP="00AC0FAA">
      <w:pPr>
        <w:jc w:val="center"/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Алгебра и начала анализа. 10 класс.</w:t>
      </w:r>
    </w:p>
    <w:p w:rsidR="00AC0FAA" w:rsidRPr="006939A3" w:rsidRDefault="00AC0FAA" w:rsidP="00AC0FAA">
      <w:pPr>
        <w:jc w:val="center"/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Зачёт № 2. Показательная и логарифмическая функции (базовый уровень)</w:t>
      </w:r>
    </w:p>
    <w:p w:rsidR="00AC0FAA" w:rsidRPr="00144A05" w:rsidRDefault="00AC0FAA" w:rsidP="00AC0FAA">
      <w:pPr>
        <w:rPr>
          <w:u w:val="single"/>
        </w:rPr>
      </w:pPr>
      <w:proofErr w:type="gramStart"/>
      <w:r w:rsidRPr="00144A05">
        <w:rPr>
          <w:u w:val="single"/>
        </w:rPr>
        <w:t>Требования к знаниям:</w:t>
      </w:r>
      <w:r>
        <w:rPr>
          <w:u w:val="single"/>
        </w:rPr>
        <w:t xml:space="preserve"> </w:t>
      </w:r>
      <w:r w:rsidRPr="00D35363">
        <w:t>знать терминологи</w:t>
      </w:r>
      <w:r>
        <w:t>ю</w:t>
      </w:r>
      <w:r w:rsidRPr="00D35363">
        <w:t xml:space="preserve">, определения, </w:t>
      </w:r>
      <w:r>
        <w:t xml:space="preserve">теоремы, </w:t>
      </w:r>
      <w:r w:rsidRPr="00D35363">
        <w:t>свойства</w:t>
      </w:r>
      <w:r>
        <w:t>, признаки, формулы, алгоритмы</w:t>
      </w:r>
      <w:proofErr w:type="gramEnd"/>
    </w:p>
    <w:p w:rsidR="00AC0FAA" w:rsidRPr="00144A05" w:rsidRDefault="00AC0FAA" w:rsidP="00AC0FAA">
      <w:pPr>
        <w:rPr>
          <w:u w:val="single"/>
        </w:rPr>
      </w:pPr>
      <w:r w:rsidRPr="00144A05">
        <w:rPr>
          <w:u w:val="single"/>
        </w:rPr>
        <w:t>Требования к умениям:</w:t>
      </w:r>
      <w:r>
        <w:rPr>
          <w:u w:val="single"/>
        </w:rPr>
        <w:t xml:space="preserve"> </w:t>
      </w:r>
      <w:r w:rsidRPr="00D35363">
        <w:t>уме</w:t>
      </w:r>
      <w:r>
        <w:t>ть применять теорию на практике</w:t>
      </w:r>
    </w:p>
    <w:p w:rsidR="00AC0FAA" w:rsidRPr="00144A05" w:rsidRDefault="00AC0FAA" w:rsidP="00AC0FAA">
      <w:pPr>
        <w:rPr>
          <w:u w:val="single"/>
        </w:rPr>
      </w:pPr>
      <w:r w:rsidRPr="00144A05">
        <w:rPr>
          <w:u w:val="single"/>
        </w:rPr>
        <w:t>Критерии оценки:</w:t>
      </w:r>
      <w:r>
        <w:rPr>
          <w:u w:val="single"/>
        </w:rPr>
        <w:t xml:space="preserve"> </w:t>
      </w:r>
      <w:r w:rsidRPr="00D35363">
        <w:t>необходимо сделать конспекты по всем темам и решить контрольную работу</w:t>
      </w:r>
      <w:r>
        <w:t xml:space="preserve"> (верно не менее 30 %)</w:t>
      </w:r>
      <w:r w:rsidRPr="00D35363">
        <w:t>; защитить решение (требование необходимое для 4), собеседование по теории (требование необходимое для 5)</w:t>
      </w:r>
    </w:p>
    <w:p w:rsidR="00AC0FAA" w:rsidRPr="006939A3" w:rsidRDefault="00AC0FAA" w:rsidP="00AC0FAA">
      <w:pPr>
        <w:rPr>
          <w:sz w:val="22"/>
          <w:szCs w:val="22"/>
        </w:rPr>
      </w:pPr>
      <w:r w:rsidRPr="006939A3">
        <w:rPr>
          <w:sz w:val="22"/>
          <w:szCs w:val="22"/>
          <w:u w:val="single"/>
        </w:rPr>
        <w:t>Литература:</w:t>
      </w:r>
      <w:r w:rsidRPr="006939A3">
        <w:rPr>
          <w:sz w:val="22"/>
          <w:szCs w:val="22"/>
        </w:rPr>
        <w:t xml:space="preserve"> Алгебра и начала математического анализа: учеб</w:t>
      </w:r>
      <w:proofErr w:type="gramStart"/>
      <w:r w:rsidRPr="006939A3">
        <w:rPr>
          <w:sz w:val="22"/>
          <w:szCs w:val="22"/>
        </w:rPr>
        <w:t>.</w:t>
      </w:r>
      <w:proofErr w:type="gramEnd"/>
      <w:r w:rsidRPr="006939A3">
        <w:rPr>
          <w:sz w:val="22"/>
          <w:szCs w:val="22"/>
        </w:rPr>
        <w:t xml:space="preserve"> </w:t>
      </w:r>
      <w:proofErr w:type="gramStart"/>
      <w:r w:rsidRPr="006939A3">
        <w:rPr>
          <w:sz w:val="22"/>
          <w:szCs w:val="22"/>
        </w:rPr>
        <w:t>д</w:t>
      </w:r>
      <w:proofErr w:type="gramEnd"/>
      <w:r w:rsidRPr="006939A3">
        <w:rPr>
          <w:sz w:val="22"/>
          <w:szCs w:val="22"/>
        </w:rPr>
        <w:t xml:space="preserve">ля 10 </w:t>
      </w:r>
      <w:proofErr w:type="spellStart"/>
      <w:r w:rsidRPr="006939A3">
        <w:rPr>
          <w:sz w:val="22"/>
          <w:szCs w:val="22"/>
        </w:rPr>
        <w:t>кл</w:t>
      </w:r>
      <w:proofErr w:type="spellEnd"/>
      <w:r w:rsidRPr="006939A3">
        <w:rPr>
          <w:sz w:val="22"/>
          <w:szCs w:val="22"/>
        </w:rPr>
        <w:t xml:space="preserve">. </w:t>
      </w:r>
      <w:proofErr w:type="spellStart"/>
      <w:r w:rsidRPr="006939A3">
        <w:rPr>
          <w:sz w:val="22"/>
          <w:szCs w:val="22"/>
        </w:rPr>
        <w:t>общеобразоват</w:t>
      </w:r>
      <w:proofErr w:type="spellEnd"/>
      <w:r w:rsidRPr="006939A3">
        <w:rPr>
          <w:sz w:val="22"/>
          <w:szCs w:val="22"/>
        </w:rPr>
        <w:t xml:space="preserve">. учреждений: базовый и </w:t>
      </w:r>
      <w:proofErr w:type="spellStart"/>
      <w:r w:rsidRPr="006939A3">
        <w:rPr>
          <w:sz w:val="22"/>
          <w:szCs w:val="22"/>
        </w:rPr>
        <w:t>профил</w:t>
      </w:r>
      <w:proofErr w:type="spellEnd"/>
      <w:r w:rsidRPr="006939A3">
        <w:rPr>
          <w:sz w:val="22"/>
          <w:szCs w:val="22"/>
        </w:rPr>
        <w:t xml:space="preserve">. уровни / Ю.М. Колягин, М.В. Ткачева, Н.Е. Федорова, М.И. </w:t>
      </w:r>
      <w:proofErr w:type="spellStart"/>
      <w:r w:rsidRPr="006939A3">
        <w:rPr>
          <w:sz w:val="22"/>
          <w:szCs w:val="22"/>
        </w:rPr>
        <w:t>Шабунин</w:t>
      </w:r>
      <w:proofErr w:type="spellEnd"/>
      <w:r w:rsidRPr="006939A3">
        <w:rPr>
          <w:sz w:val="22"/>
          <w:szCs w:val="22"/>
        </w:rPr>
        <w:t xml:space="preserve">  – М.: Просвещение, 2008.</w:t>
      </w:r>
    </w:p>
    <w:p w:rsidR="00AC0FAA" w:rsidRPr="006939A3" w:rsidRDefault="00AC0FAA" w:rsidP="00AC0FAA">
      <w:pPr>
        <w:rPr>
          <w:b/>
          <w:sz w:val="22"/>
          <w:szCs w:val="22"/>
          <w:u w:val="single"/>
        </w:rPr>
      </w:pPr>
      <w:r w:rsidRPr="006939A3">
        <w:rPr>
          <w:b/>
          <w:sz w:val="22"/>
          <w:szCs w:val="22"/>
          <w:u w:val="single"/>
        </w:rPr>
        <w:t>Упражнения к зачёту № 2 (0 вариант):</w:t>
      </w:r>
    </w:p>
    <w:p w:rsidR="00AC0FAA" w:rsidRPr="006939A3" w:rsidRDefault="00AC0FAA" w:rsidP="00AC0FAA">
      <w:pPr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Тема 1. Показательная функция.</w:t>
      </w:r>
    </w:p>
    <w:p w:rsidR="00AC0FAA" w:rsidRPr="006939A3" w:rsidRDefault="00AC0FAA" w:rsidP="00AC0FAA">
      <w:pPr>
        <w:pStyle w:val="a3"/>
        <w:numPr>
          <w:ilvl w:val="0"/>
          <w:numId w:val="1"/>
        </w:numPr>
      </w:pPr>
      <w:r w:rsidRPr="006939A3">
        <w:t xml:space="preserve">Сравнить числа: а) </w:t>
      </w:r>
      <w:r w:rsidRPr="006939A3">
        <w:rPr>
          <w:position w:val="-6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95pt;height:15.9pt" o:ole="">
            <v:imagedata r:id="rId6" o:title=""/>
          </v:shape>
          <o:OLEObject Type="Embed" ProgID="Equation.DSMT4" ShapeID="_x0000_i1025" DrawAspect="Content" ObjectID="_1415535232" r:id="rId7"/>
        </w:object>
      </w:r>
      <w:r w:rsidRPr="006939A3">
        <w:t xml:space="preserve"> и </w:t>
      </w:r>
      <w:r w:rsidRPr="006939A3">
        <w:rPr>
          <w:position w:val="-6"/>
        </w:rPr>
        <w:object w:dxaOrig="340" w:dyaOrig="320">
          <v:shape id="_x0000_i1026" type="#_x0000_t75" style="width:16.75pt;height:15.9pt" o:ole="">
            <v:imagedata r:id="rId8" o:title=""/>
          </v:shape>
          <o:OLEObject Type="Embed" ProgID="Equation.DSMT4" ShapeID="_x0000_i1026" DrawAspect="Content" ObjectID="_1415535233" r:id="rId9"/>
        </w:object>
      </w:r>
      <w:r w:rsidRPr="006939A3">
        <w:t xml:space="preserve">; б) </w:t>
      </w:r>
      <w:r w:rsidRPr="006939A3">
        <w:rPr>
          <w:position w:val="-28"/>
        </w:rPr>
        <w:object w:dxaOrig="580" w:dyaOrig="740">
          <v:shape id="_x0000_i1027" type="#_x0000_t75" style="width:29.3pt;height:36.85pt" o:ole="">
            <v:imagedata r:id="rId10" o:title=""/>
          </v:shape>
          <o:OLEObject Type="Embed" ProgID="Equation.DSMT4" ShapeID="_x0000_i1027" DrawAspect="Content" ObjectID="_1415535234" r:id="rId11"/>
        </w:object>
      </w:r>
      <w:r w:rsidRPr="006939A3">
        <w:t xml:space="preserve"> и </w:t>
      </w:r>
      <w:r w:rsidRPr="006939A3">
        <w:rPr>
          <w:position w:val="-28"/>
        </w:rPr>
        <w:object w:dxaOrig="580" w:dyaOrig="740">
          <v:shape id="_x0000_i1028" type="#_x0000_t75" style="width:29.3pt;height:36.85pt" o:ole="">
            <v:imagedata r:id="rId12" o:title=""/>
          </v:shape>
          <o:OLEObject Type="Embed" ProgID="Equation.DSMT4" ShapeID="_x0000_i1028" DrawAspect="Content" ObjectID="_1415535235" r:id="rId13"/>
        </w:object>
      </w:r>
      <w:r w:rsidRPr="006939A3">
        <w:t>.</w:t>
      </w:r>
    </w:p>
    <w:p w:rsidR="00AC0FAA" w:rsidRPr="006939A3" w:rsidRDefault="00AC0FAA" w:rsidP="00AC0FAA">
      <w:pPr>
        <w:pStyle w:val="a3"/>
        <w:numPr>
          <w:ilvl w:val="0"/>
          <w:numId w:val="1"/>
        </w:numPr>
      </w:pPr>
      <w:r w:rsidRPr="006939A3">
        <w:t xml:space="preserve">Решить уравнение: а) </w:t>
      </w:r>
      <w:r w:rsidRPr="006939A3">
        <w:rPr>
          <w:position w:val="-28"/>
        </w:rPr>
        <w:object w:dxaOrig="1260" w:dyaOrig="740">
          <v:shape id="_x0000_i1029" type="#_x0000_t75" style="width:62.8pt;height:36.85pt" o:ole="">
            <v:imagedata r:id="rId14" o:title=""/>
          </v:shape>
          <o:OLEObject Type="Embed" ProgID="Equation.DSMT4" ShapeID="_x0000_i1029" DrawAspect="Content" ObjectID="_1415535236" r:id="rId15"/>
        </w:object>
      </w:r>
      <w:r w:rsidRPr="006939A3">
        <w:t xml:space="preserve">; б) </w:t>
      </w:r>
      <w:r w:rsidRPr="006939A3">
        <w:rPr>
          <w:position w:val="-6"/>
        </w:rPr>
        <w:object w:dxaOrig="1540" w:dyaOrig="320">
          <v:shape id="_x0000_i1030" type="#_x0000_t75" style="width:77pt;height:15.9pt" o:ole="">
            <v:imagedata r:id="rId16" o:title=""/>
          </v:shape>
          <o:OLEObject Type="Embed" ProgID="Equation.DSMT4" ShapeID="_x0000_i1030" DrawAspect="Content" ObjectID="_1415535237" r:id="rId17"/>
        </w:object>
      </w:r>
      <w:r w:rsidRPr="006939A3">
        <w:t>.</w:t>
      </w:r>
    </w:p>
    <w:p w:rsidR="00AC0FAA" w:rsidRPr="006939A3" w:rsidRDefault="00AC0FAA" w:rsidP="00AC0FAA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 w:rsidRPr="006939A3">
        <w:t xml:space="preserve">Решить неравенство </w:t>
      </w:r>
      <w:r w:rsidRPr="006939A3">
        <w:rPr>
          <w:position w:val="-28"/>
        </w:rPr>
        <w:object w:dxaOrig="1060" w:dyaOrig="740">
          <v:shape id="_x0000_i1031" type="#_x0000_t75" style="width:52.75pt;height:36.85pt" o:ole="">
            <v:imagedata r:id="rId18" o:title=""/>
          </v:shape>
          <o:OLEObject Type="Embed" ProgID="Equation.DSMT4" ShapeID="_x0000_i1031" DrawAspect="Content" ObjectID="_1415535238" r:id="rId19"/>
        </w:object>
      </w:r>
      <w:r w:rsidRPr="006939A3">
        <w:t>.</w:t>
      </w:r>
    </w:p>
    <w:p w:rsidR="00AC0FAA" w:rsidRPr="006939A3" w:rsidRDefault="00AC0FAA" w:rsidP="00AC0FAA">
      <w:pPr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Тема 2. Логарифмическая функция.</w:t>
      </w:r>
    </w:p>
    <w:p w:rsidR="00AC0FAA" w:rsidRPr="006939A3" w:rsidRDefault="00AC0FAA" w:rsidP="00AC0FAA">
      <w:pPr>
        <w:pStyle w:val="a3"/>
        <w:numPr>
          <w:ilvl w:val="0"/>
          <w:numId w:val="1"/>
        </w:numPr>
      </w:pPr>
      <w:r w:rsidRPr="006939A3">
        <w:t xml:space="preserve">Вычислить: а) </w:t>
      </w:r>
      <w:r w:rsidRPr="006939A3">
        <w:rPr>
          <w:position w:val="-30"/>
        </w:rPr>
        <w:object w:dxaOrig="740" w:dyaOrig="540">
          <v:shape id="_x0000_i1032" type="#_x0000_t75" style="width:36.85pt;height:26.8pt" o:ole="">
            <v:imagedata r:id="rId20" o:title=""/>
          </v:shape>
          <o:OLEObject Type="Embed" ProgID="Equation.DSMT4" ShapeID="_x0000_i1032" DrawAspect="Content" ObjectID="_1415535239" r:id="rId21"/>
        </w:object>
      </w:r>
      <w:r w:rsidRPr="006939A3">
        <w:t xml:space="preserve">; б) </w:t>
      </w:r>
      <w:r w:rsidRPr="006939A3">
        <w:rPr>
          <w:position w:val="-6"/>
        </w:rPr>
        <w:object w:dxaOrig="639" w:dyaOrig="320">
          <v:shape id="_x0000_i1033" type="#_x0000_t75" style="width:31.8pt;height:15.9pt" o:ole="">
            <v:imagedata r:id="rId22" o:title=""/>
          </v:shape>
          <o:OLEObject Type="Embed" ProgID="Equation.DSMT4" ShapeID="_x0000_i1033" DrawAspect="Content" ObjectID="_1415535240" r:id="rId23"/>
        </w:object>
      </w:r>
      <w:r w:rsidRPr="006939A3">
        <w:t xml:space="preserve">; в) </w:t>
      </w:r>
      <w:r w:rsidRPr="006939A3">
        <w:rPr>
          <w:position w:val="-12"/>
        </w:rPr>
        <w:object w:dxaOrig="2620" w:dyaOrig="360">
          <v:shape id="_x0000_i1034" type="#_x0000_t75" style="width:130.6pt;height:18.4pt" o:ole="">
            <v:imagedata r:id="rId24" o:title=""/>
          </v:shape>
          <o:OLEObject Type="Embed" ProgID="Equation.DSMT4" ShapeID="_x0000_i1034" DrawAspect="Content" ObjectID="_1415535241" r:id="rId25"/>
        </w:object>
      </w:r>
      <w:r w:rsidRPr="006939A3">
        <w:t>.</w:t>
      </w:r>
    </w:p>
    <w:p w:rsidR="00AC0FAA" w:rsidRPr="006939A3" w:rsidRDefault="00AC0FAA" w:rsidP="00AC0FAA">
      <w:pPr>
        <w:pStyle w:val="a3"/>
        <w:numPr>
          <w:ilvl w:val="0"/>
          <w:numId w:val="1"/>
        </w:numPr>
      </w:pPr>
      <w:r w:rsidRPr="006939A3">
        <w:t xml:space="preserve">Сравнить числа </w:t>
      </w:r>
      <w:r w:rsidRPr="006939A3">
        <w:rPr>
          <w:position w:val="-30"/>
        </w:rPr>
        <w:object w:dxaOrig="700" w:dyaOrig="680">
          <v:shape id="_x0000_i1035" type="#_x0000_t75" style="width:35.15pt;height:34.35pt" o:ole="">
            <v:imagedata r:id="rId26" o:title=""/>
          </v:shape>
          <o:OLEObject Type="Embed" ProgID="Equation.DSMT4" ShapeID="_x0000_i1035" DrawAspect="Content" ObjectID="_1415535242" r:id="rId27"/>
        </w:object>
      </w:r>
      <w:r w:rsidRPr="006939A3">
        <w:t xml:space="preserve"> и </w:t>
      </w:r>
      <w:r w:rsidRPr="006939A3">
        <w:rPr>
          <w:position w:val="-30"/>
        </w:rPr>
        <w:object w:dxaOrig="700" w:dyaOrig="680">
          <v:shape id="_x0000_i1036" type="#_x0000_t75" style="width:35.15pt;height:34.35pt" o:ole="">
            <v:imagedata r:id="rId28" o:title=""/>
          </v:shape>
          <o:OLEObject Type="Embed" ProgID="Equation.DSMT4" ShapeID="_x0000_i1036" DrawAspect="Content" ObjectID="_1415535243" r:id="rId29"/>
        </w:object>
      </w:r>
      <w:r w:rsidRPr="006939A3">
        <w:t>.</w:t>
      </w:r>
    </w:p>
    <w:p w:rsidR="00AC0FAA" w:rsidRPr="006939A3" w:rsidRDefault="00AC0FAA" w:rsidP="00AC0FAA">
      <w:pPr>
        <w:pStyle w:val="a3"/>
        <w:numPr>
          <w:ilvl w:val="0"/>
          <w:numId w:val="1"/>
        </w:numPr>
      </w:pPr>
      <w:r w:rsidRPr="006939A3">
        <w:t xml:space="preserve">Решить уравнение </w:t>
      </w:r>
      <w:r w:rsidRPr="006939A3">
        <w:rPr>
          <w:position w:val="-14"/>
        </w:rPr>
        <w:object w:dxaOrig="1579" w:dyaOrig="400">
          <v:shape id="_x0000_i1037" type="#_x0000_t75" style="width:78.7pt;height:20.1pt" o:ole="">
            <v:imagedata r:id="rId30" o:title=""/>
          </v:shape>
          <o:OLEObject Type="Embed" ProgID="Equation.DSMT4" ShapeID="_x0000_i1037" DrawAspect="Content" ObjectID="_1415535244" r:id="rId31"/>
        </w:object>
      </w:r>
      <w:r w:rsidRPr="006939A3">
        <w:t>.</w:t>
      </w:r>
    </w:p>
    <w:p w:rsidR="00AC0FAA" w:rsidRDefault="00AC0FAA" w:rsidP="00AC0FAA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 w:rsidRPr="006939A3">
        <w:t xml:space="preserve">Решить неравенство </w:t>
      </w:r>
      <w:r w:rsidRPr="006939A3">
        <w:rPr>
          <w:position w:val="-30"/>
        </w:rPr>
        <w:object w:dxaOrig="1460" w:dyaOrig="560">
          <v:shape id="_x0000_i1038" type="#_x0000_t75" style="width:72.85pt;height:27.65pt" o:ole="">
            <v:imagedata r:id="rId32" o:title=""/>
          </v:shape>
          <o:OLEObject Type="Embed" ProgID="Equation.DSMT4" ShapeID="_x0000_i1038" DrawAspect="Content" ObjectID="_1415535245" r:id="rId33"/>
        </w:object>
      </w:r>
      <w:r w:rsidRPr="006939A3">
        <w:t>.</w:t>
      </w:r>
    </w:p>
    <w:p w:rsidR="00AC0FAA" w:rsidRPr="006939A3" w:rsidRDefault="00AC0FAA" w:rsidP="00AC0FAA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t>В5, В</w:t>
      </w:r>
      <w:proofErr w:type="gramStart"/>
      <w:r>
        <w:t>7</w:t>
      </w:r>
      <w:proofErr w:type="gramEnd"/>
    </w:p>
    <w:p w:rsidR="00B579BA" w:rsidRDefault="00B579BA">
      <w:bookmarkStart w:id="0" w:name="_GoBack"/>
      <w:bookmarkEnd w:id="0"/>
    </w:p>
    <w:sectPr w:rsidR="00B5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86E"/>
    <w:multiLevelType w:val="hybridMultilevel"/>
    <w:tmpl w:val="44783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AA"/>
    <w:rsid w:val="00AC0FAA"/>
    <w:rsid w:val="00B5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1</cp:revision>
  <dcterms:created xsi:type="dcterms:W3CDTF">2012-11-27T09:17:00Z</dcterms:created>
  <dcterms:modified xsi:type="dcterms:W3CDTF">2012-11-27T09:17:00Z</dcterms:modified>
</cp:coreProperties>
</file>