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7F" w:rsidRDefault="0047117F" w:rsidP="00786448">
      <w:pPr>
        <w:shd w:val="clear" w:color="auto" w:fill="FCFCFC"/>
        <w:spacing w:after="225" w:line="600" w:lineRule="atLeast"/>
        <w:jc w:val="center"/>
        <w:textAlignment w:val="baseline"/>
        <w:outlineLvl w:val="1"/>
        <w:rPr>
          <w:rFonts w:ascii="Times" w:eastAsia="Times New Roman" w:hAnsi="Times" w:cs="Times"/>
          <w:color w:val="FF7713"/>
          <w:sz w:val="57"/>
          <w:szCs w:val="57"/>
          <w:lang w:eastAsia="ru-RU"/>
        </w:rPr>
      </w:pPr>
    </w:p>
    <w:p w:rsidR="00786448" w:rsidRPr="00053784" w:rsidRDefault="00567801" w:rsidP="00786448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Задания по обществознанию 10 классы</w:t>
      </w:r>
    </w:p>
    <w:p w:rsidR="00567801" w:rsidRPr="00053784" w:rsidRDefault="00567801" w:rsidP="00786448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10 б тема</w:t>
      </w:r>
      <w:proofErr w:type="gramStart"/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«Социальные группы»</w:t>
      </w:r>
    </w:p>
    <w:p w:rsidR="00567801" w:rsidRPr="00786448" w:rsidRDefault="00053784" w:rsidP="00786448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Вписать определения, термины.</w:t>
      </w:r>
    </w:p>
    <w:p w:rsid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Социальная группа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 — </w:t>
      </w:r>
      <w:r w:rsidR="00567801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………………………..</w:t>
      </w:r>
    </w:p>
    <w:p w:rsidR="00567801" w:rsidRPr="00786448" w:rsidRDefault="00567801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786448" w:rsidRPr="00567801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0"/>
          <w:szCs w:val="20"/>
          <w:lang w:eastAsia="ru-RU"/>
        </w:rPr>
      </w:pPr>
      <w:r w:rsidRPr="00567801">
        <w:rPr>
          <w:rFonts w:ascii="Times New Roman" w:eastAsia="Times New Roman" w:hAnsi="Times New Roman" w:cs="Times New Roman"/>
          <w:color w:val="03437C"/>
          <w:sz w:val="20"/>
          <w:szCs w:val="20"/>
          <w:lang w:eastAsia="ru-RU"/>
        </w:rPr>
        <w:t>ПРИЗНАКИ СОЦИАЛЬНОЙ ГРУППЫ</w:t>
      </w:r>
    </w:p>
    <w:p w:rsidR="00786448" w:rsidRPr="00786448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Социальной группой считается совокупность людей, обладающих следующими признаками:</w:t>
      </w:r>
    </w:p>
    <w:p w:rsidR="00786448" w:rsidRPr="00567801" w:rsidRDefault="00567801" w:rsidP="00786448">
      <w:pPr>
        <w:numPr>
          <w:ilvl w:val="0"/>
          <w:numId w:val="1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…………………..;</w:t>
      </w:r>
    </w:p>
    <w:p w:rsidR="00786448" w:rsidRPr="00567801" w:rsidRDefault="00567801" w:rsidP="00786448">
      <w:pPr>
        <w:numPr>
          <w:ilvl w:val="0"/>
          <w:numId w:val="1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………………….</w:t>
      </w:r>
      <w:r w:rsidR="00786448" w:rsidRPr="00567801"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;</w:t>
      </w:r>
    </w:p>
    <w:p w:rsidR="00786448" w:rsidRPr="00567801" w:rsidRDefault="00567801" w:rsidP="00786448">
      <w:pPr>
        <w:numPr>
          <w:ilvl w:val="0"/>
          <w:numId w:val="1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…………………………</w:t>
      </w:r>
      <w:r w:rsidR="00786448" w:rsidRPr="00567801"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;</w:t>
      </w:r>
    </w:p>
    <w:p w:rsidR="00786448" w:rsidRPr="00567801" w:rsidRDefault="00567801" w:rsidP="00786448">
      <w:pPr>
        <w:numPr>
          <w:ilvl w:val="0"/>
          <w:numId w:val="1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…………………………………..</w:t>
      </w:r>
      <w:r w:rsidR="00786448" w:rsidRPr="00567801"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;</w:t>
      </w:r>
    </w:p>
    <w:p w:rsidR="00786448" w:rsidRDefault="00567801" w:rsidP="00786448">
      <w:pPr>
        <w:numPr>
          <w:ilvl w:val="0"/>
          <w:numId w:val="1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…………………………………</w:t>
      </w:r>
      <w:r w:rsidR="00786448" w:rsidRPr="00567801"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  <w:t>.</w:t>
      </w:r>
    </w:p>
    <w:p w:rsidR="00567801" w:rsidRPr="00567801" w:rsidRDefault="00567801" w:rsidP="00786448">
      <w:pPr>
        <w:numPr>
          <w:ilvl w:val="0"/>
          <w:numId w:val="1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i/>
          <w:color w:val="581E1E"/>
          <w:sz w:val="27"/>
          <w:szCs w:val="27"/>
          <w:lang w:eastAsia="ru-RU"/>
        </w:rPr>
      </w:pPr>
    </w:p>
    <w:p w:rsidR="00786448" w:rsidRPr="00567801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lang w:eastAsia="ru-RU"/>
        </w:rPr>
      </w:pPr>
      <w:r w:rsidRPr="00567801">
        <w:rPr>
          <w:rFonts w:ascii="Times New Roman" w:eastAsia="Times New Roman" w:hAnsi="Times New Roman" w:cs="Times New Roman"/>
          <w:color w:val="03437C"/>
          <w:lang w:eastAsia="ru-RU"/>
        </w:rPr>
        <w:t>ВИДЫ СОЦИАЛЬНЫХ ГРУПП</w:t>
      </w:r>
    </w:p>
    <w:p w:rsidR="00786448" w:rsidRPr="00786448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Поскольку человек — существо </w:t>
      </w:r>
      <w:proofErr w:type="gramStart"/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многогранное</w:t>
      </w:r>
      <w:proofErr w:type="gramEnd"/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и он может являться членом одновременно нескольких групп, закономерно, что количество групп в мире превышает общее количество людей на Земле.</w:t>
      </w:r>
    </w:p>
    <w:p w:rsidR="00786448" w:rsidRP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i/>
          <w:iCs/>
          <w:color w:val="464242"/>
          <w:sz w:val="27"/>
          <w:u w:val="single"/>
          <w:lang w:eastAsia="ru-RU"/>
        </w:rPr>
        <w:t>Виды социальных групп:</w:t>
      </w:r>
    </w:p>
    <w:p w:rsidR="00786448" w:rsidRPr="00786448" w:rsidRDefault="00567801" w:rsidP="00786448">
      <w:pPr>
        <w:numPr>
          <w:ilvl w:val="0"/>
          <w:numId w:val="2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………………</w:t>
      </w:r>
      <w:r>
        <w:rPr>
          <w:rFonts w:ascii="inherit" w:eastAsia="Times New Roman" w:hAnsi="inherit" w:cs="Times"/>
          <w:b/>
          <w:bCs/>
          <w:color w:val="581E1E"/>
          <w:sz w:val="27"/>
          <w:lang w:eastAsia="ru-RU"/>
        </w:rPr>
        <w:t>...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по общественному положению (класс, социальный слой);</w:t>
      </w:r>
    </w:p>
    <w:p w:rsidR="00786448" w:rsidRPr="00786448" w:rsidRDefault="00567801" w:rsidP="00786448">
      <w:pPr>
        <w:numPr>
          <w:ilvl w:val="0"/>
          <w:numId w:val="2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</w:t>
      </w:r>
      <w:r>
        <w:rPr>
          <w:rFonts w:ascii="inherit" w:eastAsia="Times New Roman" w:hAnsi="inherit" w:cs="Times"/>
          <w:b/>
          <w:bCs/>
          <w:color w:val="581E1E"/>
          <w:sz w:val="27"/>
          <w:lang w:eastAsia="ru-RU"/>
        </w:rPr>
        <w:t>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по половому и возрастному признаку (мужчина, женщина, ребёнок, пенсионер);</w:t>
      </w:r>
    </w:p>
    <w:p w:rsidR="00786448" w:rsidRPr="00786448" w:rsidRDefault="00567801" w:rsidP="00786448">
      <w:pPr>
        <w:numPr>
          <w:ilvl w:val="0"/>
          <w:numId w:val="2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по единству происхождения, менталитета, языка (племя, народ, нация);</w:t>
      </w:r>
    </w:p>
    <w:p w:rsidR="00786448" w:rsidRPr="00786448" w:rsidRDefault="00567801" w:rsidP="00786448">
      <w:pPr>
        <w:numPr>
          <w:ilvl w:val="0"/>
          <w:numId w:val="2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………………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по роду деятельности (учитель, строитель, инженер);</w:t>
      </w:r>
    </w:p>
    <w:p w:rsidR="00786448" w:rsidRPr="00786448" w:rsidRDefault="00567801" w:rsidP="00786448">
      <w:pPr>
        <w:numPr>
          <w:ilvl w:val="0"/>
          <w:numId w:val="2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………………</w:t>
      </w:r>
      <w:r>
        <w:rPr>
          <w:rFonts w:ascii="inherit" w:eastAsia="Times New Roman" w:hAnsi="inherit" w:cs="Times"/>
          <w:b/>
          <w:bCs/>
          <w:color w:val="581E1E"/>
          <w:sz w:val="27"/>
          <w:lang w:eastAsia="ru-RU"/>
        </w:rPr>
        <w:t>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по территории расселения (деревня, город, регион, страна).</w:t>
      </w:r>
    </w:p>
    <w:p w:rsidR="00786448" w:rsidRPr="00567801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567801"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  <w:t>ВЛИЯНИЕ НА ЧЕЛОВЕКА</w:t>
      </w:r>
    </w:p>
    <w:p w:rsidR="00786448" w:rsidRP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Положительное влияние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. К позитивным итогам принадлежности к социальной группе относят:</w:t>
      </w:r>
    </w:p>
    <w:p w:rsidR="00786448" w:rsidRPr="00786448" w:rsidRDefault="00567801" w:rsidP="00786448">
      <w:pPr>
        <w:numPr>
          <w:ilvl w:val="0"/>
          <w:numId w:val="3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567801" w:rsidP="00786448">
      <w:pPr>
        <w:numPr>
          <w:ilvl w:val="0"/>
          <w:numId w:val="3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567801" w:rsidP="00786448">
      <w:pPr>
        <w:numPr>
          <w:ilvl w:val="0"/>
          <w:numId w:val="3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567801" w:rsidP="00786448">
      <w:pPr>
        <w:numPr>
          <w:ilvl w:val="0"/>
          <w:numId w:val="3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567801" w:rsidP="00786448">
      <w:pPr>
        <w:numPr>
          <w:ilvl w:val="0"/>
          <w:numId w:val="3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.</w:t>
      </w:r>
    </w:p>
    <w:p w:rsidR="00786448" w:rsidRP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lastRenderedPageBreak/>
        <w:t>Отрицательное влияние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. Негативные итоги принадлежности к социальной группе:</w:t>
      </w:r>
    </w:p>
    <w:p w:rsidR="00786448" w:rsidRPr="00786448" w:rsidRDefault="00567801" w:rsidP="00786448">
      <w:pPr>
        <w:numPr>
          <w:ilvl w:val="0"/>
          <w:numId w:val="4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567801" w:rsidP="00786448">
      <w:pPr>
        <w:numPr>
          <w:ilvl w:val="0"/>
          <w:numId w:val="4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Default="00567801" w:rsidP="00786448">
      <w:pPr>
        <w:numPr>
          <w:ilvl w:val="0"/>
          <w:numId w:val="4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и </w:t>
      </w: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идеи часто отвергаются и порицаются, поскольку остаются непонятными большей частью группы.</w:t>
      </w:r>
    </w:p>
    <w:p w:rsidR="00567801" w:rsidRPr="00786448" w:rsidRDefault="00567801" w:rsidP="00567801">
      <w:p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</w:p>
    <w:p w:rsid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Конформизм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 — </w:t>
      </w:r>
      <w:r w:rsidR="00567801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………………………………………………………….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.</w:t>
      </w:r>
    </w:p>
    <w:p w:rsidR="00567801" w:rsidRPr="00786448" w:rsidRDefault="00567801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786448" w:rsidRPr="00567801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567801"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  <w:t>ФОРМЫ СОЦИАЛЬНЫХ ГРУПП</w:t>
      </w:r>
    </w:p>
    <w:p w:rsidR="00786448" w:rsidRPr="00786448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Социальные группы могут существовать в различных формах, которые отличаются между собой по признакам, взятым за основу.</w:t>
      </w:r>
    </w:p>
    <w:p w:rsidR="00786448" w:rsidRPr="00786448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Cambria Math" w:eastAsia="Times New Roman" w:hAnsi="Cambria Math" w:cs="Cambria Math"/>
          <w:color w:val="464242"/>
          <w:sz w:val="27"/>
          <w:szCs w:val="27"/>
          <w:lang w:eastAsia="ru-RU"/>
        </w:rPr>
        <w:t>⇒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По количеству членов группы:</w:t>
      </w:r>
    </w:p>
    <w:p w:rsidR="00786448" w:rsidRPr="00786448" w:rsidRDefault="00567801" w:rsidP="00786448">
      <w:pPr>
        <w:numPr>
          <w:ilvl w:val="0"/>
          <w:numId w:val="5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(семья);</w:t>
      </w:r>
    </w:p>
    <w:p w:rsidR="00786448" w:rsidRDefault="00567801" w:rsidP="00786448">
      <w:pPr>
        <w:numPr>
          <w:ilvl w:val="0"/>
          <w:numId w:val="5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(христиане).</w:t>
      </w:r>
    </w:p>
    <w:p w:rsidR="00567801" w:rsidRPr="00786448" w:rsidRDefault="00567801" w:rsidP="00567801">
      <w:p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</w:p>
    <w:p w:rsidR="00786448" w:rsidRPr="00786448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Cambria Math" w:eastAsia="Times New Roman" w:hAnsi="Cambria Math" w:cs="Cambria Math"/>
          <w:color w:val="464242"/>
          <w:sz w:val="27"/>
          <w:szCs w:val="27"/>
          <w:lang w:eastAsia="ru-RU"/>
        </w:rPr>
        <w:t>⇒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По времени существования:</w:t>
      </w:r>
    </w:p>
    <w:p w:rsidR="00786448" w:rsidRPr="00786448" w:rsidRDefault="00567801" w:rsidP="00786448">
      <w:pPr>
        <w:numPr>
          <w:ilvl w:val="0"/>
          <w:numId w:val="6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(слушатели музыкального концерта);</w:t>
      </w:r>
    </w:p>
    <w:p w:rsidR="00786448" w:rsidRDefault="00567801" w:rsidP="00786448">
      <w:pPr>
        <w:numPr>
          <w:ilvl w:val="0"/>
          <w:numId w:val="6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………………………….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 xml:space="preserve"> (японцы).</w:t>
      </w:r>
    </w:p>
    <w:p w:rsidR="00567801" w:rsidRPr="00786448" w:rsidRDefault="00567801" w:rsidP="00567801">
      <w:p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</w:p>
    <w:p w:rsidR="00786448" w:rsidRPr="00786448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Cambria Math" w:eastAsia="Times New Roman" w:hAnsi="Cambria Math" w:cs="Cambria Math"/>
          <w:color w:val="464242"/>
          <w:sz w:val="27"/>
          <w:szCs w:val="27"/>
          <w:lang w:eastAsia="ru-RU"/>
        </w:rPr>
        <w:t>⇒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По крепости внутригрупповых связей:</w:t>
      </w:r>
    </w:p>
    <w:p w:rsidR="00786448" w:rsidRPr="00786448" w:rsidRDefault="00567801" w:rsidP="00786448">
      <w:pPr>
        <w:numPr>
          <w:ilvl w:val="0"/>
          <w:numId w:val="7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(мусульмане);</w:t>
      </w:r>
    </w:p>
    <w:p w:rsidR="00786448" w:rsidRDefault="00567801" w:rsidP="00786448">
      <w:pPr>
        <w:numPr>
          <w:ilvl w:val="0"/>
          <w:numId w:val="7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(очередь в магазине).</w:t>
      </w:r>
    </w:p>
    <w:p w:rsidR="00567801" w:rsidRPr="00786448" w:rsidRDefault="00567801" w:rsidP="00786448">
      <w:pPr>
        <w:numPr>
          <w:ilvl w:val="0"/>
          <w:numId w:val="7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</w:p>
    <w:p w:rsidR="00786448" w:rsidRPr="00567801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567801"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  <w:t>КВАЗИГРУППЫ</w:t>
      </w:r>
    </w:p>
    <w:p w:rsidR="00567801" w:rsidRP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Квазигруппа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социальная группа, характеризующаяся неустойчивыми внутренними связями, не имеющая своей внутренней структуры и культуры.</w:t>
      </w:r>
    </w:p>
    <w:p w:rsidR="00786448" w:rsidRP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inherit" w:eastAsia="Times New Roman" w:hAnsi="inherit" w:cs="Times"/>
          <w:i/>
          <w:iCs/>
          <w:color w:val="464242"/>
          <w:sz w:val="27"/>
          <w:u w:val="single"/>
          <w:lang w:eastAsia="ru-RU"/>
        </w:rPr>
        <w:t>Виды квазигрупп:</w:t>
      </w:r>
    </w:p>
    <w:p w:rsidR="00786448" w:rsidRPr="00786448" w:rsidRDefault="00567801" w:rsidP="00786448">
      <w:pPr>
        <w:numPr>
          <w:ilvl w:val="0"/>
          <w:numId w:val="8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………………</w:t>
      </w:r>
      <w:r>
        <w:rPr>
          <w:rFonts w:ascii="inherit" w:eastAsia="Times New Roman" w:hAnsi="inherit" w:cs="Times"/>
          <w:b/>
          <w:bCs/>
          <w:color w:val="581E1E"/>
          <w:sz w:val="27"/>
          <w:lang w:eastAsia="ru-RU"/>
        </w:rPr>
        <w:t>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— стихийное недолговечное собрание людей, которых объединяет некая общая составляющая: интерес или идея. Пример: митинг в защиту прав животных.</w:t>
      </w:r>
    </w:p>
    <w:p w:rsidR="00786448" w:rsidRPr="00786448" w:rsidRDefault="00567801" w:rsidP="00786448">
      <w:pPr>
        <w:numPr>
          <w:ilvl w:val="0"/>
          <w:numId w:val="8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………………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собрание людей, чьи интересы сосредоточены вокруг определённого объекта. Пример: фанаты футбольной команды.</w:t>
      </w:r>
    </w:p>
    <w:p w:rsidR="00786448" w:rsidRDefault="00567801" w:rsidP="00786448">
      <w:pPr>
        <w:numPr>
          <w:ilvl w:val="0"/>
          <w:numId w:val="8"/>
        </w:num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inherit" w:eastAsia="Times New Roman" w:hAnsi="inherit" w:cs="Times" w:hint="eastAsia"/>
          <w:b/>
          <w:bCs/>
          <w:color w:val="581E1E"/>
          <w:sz w:val="27"/>
          <w:lang w:eastAsia="ru-RU"/>
        </w:rPr>
        <w:t>………………</w:t>
      </w:r>
      <w:r>
        <w:rPr>
          <w:rFonts w:ascii="inherit" w:eastAsia="Times New Roman" w:hAnsi="inherit" w:cs="Times"/>
          <w:b/>
          <w:bCs/>
          <w:color w:val="581E1E"/>
          <w:sz w:val="27"/>
          <w:lang w:eastAsia="ru-RU"/>
        </w:rPr>
        <w:t>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 — группа людей, объединившихся с целью получения и передачи информации. Пример: просмотр телепередачи.</w:t>
      </w:r>
    </w:p>
    <w:p w:rsidR="00567801" w:rsidRPr="00786448" w:rsidRDefault="00567801" w:rsidP="00567801">
      <w:pPr>
        <w:shd w:val="clear" w:color="auto" w:fill="FCFCFC"/>
        <w:spacing w:after="0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</w:p>
    <w:p w:rsidR="00786448" w:rsidRPr="00786448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Квазигруппы отличаются от всех остальных рядом </w:t>
      </w:r>
      <w:r w:rsidRPr="00786448">
        <w:rPr>
          <w:rFonts w:ascii="inherit" w:eastAsia="Times New Roman" w:hAnsi="inherit" w:cs="Times"/>
          <w:i/>
          <w:iCs/>
          <w:color w:val="464242"/>
          <w:sz w:val="27"/>
          <w:u w:val="single"/>
          <w:lang w:eastAsia="ru-RU"/>
        </w:rPr>
        <w:t>признаков</w:t>
      </w:r>
      <w:r w:rsidRPr="00786448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:</w:t>
      </w:r>
    </w:p>
    <w:p w:rsidR="00786448" w:rsidRPr="00786448" w:rsidRDefault="00053784" w:rsidP="00786448">
      <w:pPr>
        <w:numPr>
          <w:ilvl w:val="0"/>
          <w:numId w:val="9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053784" w:rsidP="00786448">
      <w:pPr>
        <w:numPr>
          <w:ilvl w:val="0"/>
          <w:numId w:val="9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…………………………..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786448" w:rsidRPr="00786448" w:rsidRDefault="00053784" w:rsidP="00786448">
      <w:pPr>
        <w:numPr>
          <w:ilvl w:val="0"/>
          <w:numId w:val="9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581E1E"/>
          <w:sz w:val="27"/>
          <w:szCs w:val="27"/>
          <w:lang w:eastAsia="ru-RU"/>
        </w:rPr>
        <w:t>……………………………</w:t>
      </w:r>
      <w:r w:rsidR="00786448"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;</w:t>
      </w:r>
    </w:p>
    <w:p w:rsidR="00053784" w:rsidRPr="00053784" w:rsidRDefault="00786448" w:rsidP="00053784">
      <w:pPr>
        <w:numPr>
          <w:ilvl w:val="0"/>
          <w:numId w:val="9"/>
        </w:numPr>
        <w:shd w:val="clear" w:color="auto" w:fill="FCFCFC"/>
        <w:spacing w:after="1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7"/>
          <w:szCs w:val="27"/>
          <w:lang w:eastAsia="ru-RU"/>
        </w:rPr>
      </w:pPr>
      <w:r w:rsidRPr="00786448">
        <w:rPr>
          <w:rFonts w:ascii="Times" w:eastAsia="Times New Roman" w:hAnsi="Times" w:cs="Times"/>
          <w:color w:val="581E1E"/>
          <w:sz w:val="27"/>
          <w:szCs w:val="27"/>
          <w:lang w:eastAsia="ru-RU"/>
        </w:rPr>
        <w:t>бессознательностью.</w:t>
      </w:r>
    </w:p>
    <w:p w:rsidR="00053784" w:rsidRPr="00053784" w:rsidRDefault="00053784" w:rsidP="00786448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4">
        <w:rPr>
          <w:rFonts w:ascii="Times New Roman" w:hAnsi="Times New Roman" w:cs="Times New Roman"/>
          <w:sz w:val="28"/>
          <w:szCs w:val="28"/>
        </w:rPr>
        <w:lastRenderedPageBreak/>
        <w:t>Тема</w:t>
      </w:r>
      <w:proofErr w:type="gramStart"/>
      <w:r w:rsidRPr="000537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3784">
        <w:rPr>
          <w:rFonts w:ascii="Times New Roman" w:hAnsi="Times New Roman" w:cs="Times New Roman"/>
          <w:sz w:val="28"/>
          <w:szCs w:val="28"/>
        </w:rPr>
        <w:t xml:space="preserve"> «Социальная стратификация»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Общество неоднородно по своей структуре. Оно делится на различные группы, что обусловлено в первую очередь социальным неравенством. Различные социальные слои называются </w:t>
      </w:r>
      <w:r w:rsidRPr="00053784">
        <w:rPr>
          <w:rFonts w:ascii="Times New Roman" w:eastAsia="Times New Roman" w:hAnsi="Times New Roman" w:cs="Times New Roman"/>
          <w:i/>
          <w:iCs/>
          <w:color w:val="464242"/>
          <w:sz w:val="24"/>
          <w:szCs w:val="24"/>
          <w:lang w:eastAsia="ru-RU"/>
        </w:rPr>
        <w:t>стратами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</w:t>
      </w:r>
    </w:p>
    <w:p w:rsidR="00786448" w:rsidRPr="00053784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  <w:t>СОЦИАЛЬНАЯ СТРАТИФИКАЦИЯ</w:t>
      </w:r>
    </w:p>
    <w:p w:rsid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Страта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(от лат. </w:t>
      </w:r>
      <w:proofErr w:type="spellStart"/>
      <w:r w:rsidRPr="00053784">
        <w:rPr>
          <w:rFonts w:ascii="Times New Roman" w:eastAsia="Times New Roman" w:hAnsi="Times New Roman" w:cs="Times New Roman"/>
          <w:i/>
          <w:iCs/>
          <w:color w:val="464242"/>
          <w:sz w:val="24"/>
          <w:szCs w:val="24"/>
          <w:lang w:eastAsia="ru-RU"/>
        </w:rPr>
        <w:t>stratum</w:t>
      </w:r>
      <w:proofErr w:type="spellEnd"/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 — слой, пласт) —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……………………………………………………………………………...................................</w:t>
      </w:r>
    </w:p>
    <w:p w:rsidR="00786448" w:rsidRPr="00053784" w:rsidRDefault="00053784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……………………………………………………………………………………………………</w:t>
      </w:r>
      <w:r w:rsidR="00786448"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Социальная стратификация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 —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……………………………………………………………..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……………………………………………………………………………………………………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Иерархия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 — система подчинения низших составляющих общества </w:t>
      </w:r>
      <w:proofErr w:type="gramStart"/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высшим</w:t>
      </w:r>
      <w:proofErr w:type="gramEnd"/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, основывающаяся на деятельности людей и их социальном статусе.</w:t>
      </w:r>
    </w:p>
    <w:p w:rsidR="00786448" w:rsidRPr="00053784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Все учёные приходили к выводу, что социальная стратификация естественна, как и иерархическое деление между людьми, но выделяли разные причины неравенства.</w:t>
      </w:r>
    </w:p>
    <w:tbl>
      <w:tblPr>
        <w:tblW w:w="9615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2904"/>
        <w:gridCol w:w="6711"/>
      </w:tblGrid>
      <w:tr w:rsidR="00786448" w:rsidRPr="00053784" w:rsidTr="00786448">
        <w:tc>
          <w:tcPr>
            <w:tcW w:w="226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b/>
                <w:bCs/>
                <w:color w:val="464242"/>
                <w:sz w:val="24"/>
                <w:szCs w:val="24"/>
                <w:lang w:eastAsia="ru-RU"/>
              </w:rPr>
              <w:t>Учёный</w:t>
            </w:r>
          </w:p>
        </w:tc>
        <w:tc>
          <w:tcPr>
            <w:tcW w:w="523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b/>
                <w:bCs/>
                <w:color w:val="464242"/>
                <w:sz w:val="24"/>
                <w:szCs w:val="24"/>
                <w:lang w:eastAsia="ru-RU"/>
              </w:rPr>
              <w:t>Причина неравенства</w:t>
            </w:r>
          </w:p>
        </w:tc>
      </w:tr>
      <w:tr w:rsidR="00786448" w:rsidRPr="00053784" w:rsidTr="00786448">
        <w:tc>
          <w:tcPr>
            <w:tcW w:w="226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Карл Маркс</w:t>
            </w:r>
          </w:p>
        </w:tc>
        <w:tc>
          <w:tcPr>
            <w:tcW w:w="523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Сам факт обладания человеком собственностью, уровень доходов</w:t>
            </w:r>
          </w:p>
        </w:tc>
      </w:tr>
      <w:tr w:rsidR="00786448" w:rsidRPr="00053784" w:rsidTr="00786448">
        <w:tc>
          <w:tcPr>
            <w:tcW w:w="226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Макс Вебер</w:t>
            </w:r>
          </w:p>
        </w:tc>
        <w:tc>
          <w:tcPr>
            <w:tcW w:w="523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Критерии Карла Маркса с добавлением социального престижа и участия человека в жизни политической партии</w:t>
            </w:r>
          </w:p>
        </w:tc>
      </w:tr>
      <w:tr w:rsidR="00786448" w:rsidRPr="00053784" w:rsidTr="00786448">
        <w:tc>
          <w:tcPr>
            <w:tcW w:w="226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Питирим Сорокин</w:t>
            </w:r>
          </w:p>
        </w:tc>
        <w:tc>
          <w:tcPr>
            <w:tcW w:w="523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Права и привилегии, ответственность и обязанности между людьми распределены неравномерно</w:t>
            </w:r>
          </w:p>
        </w:tc>
      </w:tr>
      <w:tr w:rsidR="00786448" w:rsidRPr="00053784" w:rsidTr="00786448">
        <w:tc>
          <w:tcPr>
            <w:tcW w:w="226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proofErr w:type="spellStart"/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Толкотт</w:t>
            </w:r>
            <w:proofErr w:type="spellEnd"/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Парсонс</w:t>
            </w:r>
            <w:proofErr w:type="spellEnd"/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, Роберт Кинг Мертон</w:t>
            </w:r>
          </w:p>
        </w:tc>
        <w:tc>
          <w:tcPr>
            <w:tcW w:w="5235" w:type="dxa"/>
            <w:shd w:val="clear" w:color="auto" w:fill="FCFC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448" w:rsidRPr="00053784" w:rsidRDefault="00786448" w:rsidP="00786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</w:pPr>
            <w:r w:rsidRPr="00053784">
              <w:rPr>
                <w:rFonts w:ascii="Times New Roman" w:eastAsia="Times New Roman" w:hAnsi="Times New Roman" w:cs="Times New Roman"/>
                <w:color w:val="464242"/>
                <w:sz w:val="24"/>
                <w:szCs w:val="24"/>
                <w:lang w:eastAsia="ru-RU"/>
              </w:rPr>
              <w:t>Возлагаемые на социальные слои общественные функции</w:t>
            </w:r>
          </w:p>
        </w:tc>
      </w:tr>
    </w:tbl>
    <w:p w:rsidR="00786448" w:rsidRPr="00053784" w:rsidRDefault="00786448" w:rsidP="00786448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Социальная стратификация появилась практически одновременно с возникновением самого человеческого общества. В ходе исторического развития она видоизменялась и приобретала характерные черты, свойственные для ступени развития общества.</w:t>
      </w:r>
    </w:p>
    <w:p w:rsidR="00786448" w:rsidRPr="00053784" w:rsidRDefault="00786448" w:rsidP="00786448">
      <w:pPr>
        <w:shd w:val="clear" w:color="auto" w:fill="FCFCFC"/>
        <w:spacing w:after="225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  <w:t>ВИДЫ СОЦИАЛЬНОЙ СТРАТИФИКАЦИИ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1) </w:t>
      </w:r>
      <w:r w:rsid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……………..</w:t>
      </w:r>
      <w:r w:rsidRP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 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— основанная на насилии система социальных взаимоотношений. Критерий социальной группы — наличие или отсутствие у неё гражданских прав. Широко использовалось в древности, но в некоторых регионах Азии и Африки неофициально существует и по настоящее время (Мавритания, Ангола, Пакистан). 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u w:val="single"/>
          <w:bdr w:val="none" w:sz="0" w:space="0" w:color="auto" w:frame="1"/>
          <w:lang w:eastAsia="ru-RU"/>
        </w:rPr>
        <w:t>Виды рабства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:</w:t>
      </w:r>
    </w:p>
    <w:p w:rsidR="00786448" w:rsidRPr="00053784" w:rsidRDefault="00786448" w:rsidP="00786448">
      <w:pPr>
        <w:numPr>
          <w:ilvl w:val="0"/>
          <w:numId w:val="10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proofErr w:type="gramStart"/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патриархальное</w:t>
      </w:r>
      <w:proofErr w:type="gramEnd"/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 xml:space="preserve"> (раб как младший член семьи с соответствующими правами);</w:t>
      </w:r>
    </w:p>
    <w:p w:rsidR="00786448" w:rsidRPr="00053784" w:rsidRDefault="00786448" w:rsidP="00786448">
      <w:pPr>
        <w:numPr>
          <w:ilvl w:val="0"/>
          <w:numId w:val="10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proofErr w:type="gramStart"/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классическое</w:t>
      </w:r>
      <w:proofErr w:type="gramEnd"/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 xml:space="preserve"> (раб как бесправная собственность хозяина).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2) </w:t>
      </w:r>
      <w:r w:rsidRP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Касты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 —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………………………………………………………………………………………………….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……………………………………………………………………………………………………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 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u w:val="single"/>
          <w:bdr w:val="none" w:sz="0" w:space="0" w:color="auto" w:frame="1"/>
          <w:lang w:eastAsia="ru-RU"/>
        </w:rPr>
        <w:t>Виды каст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:</w:t>
      </w:r>
    </w:p>
    <w:p w:rsidR="00786448" w:rsidRPr="00053784" w:rsidRDefault="00786448" w:rsidP="00786448">
      <w:pPr>
        <w:numPr>
          <w:ilvl w:val="0"/>
          <w:numId w:val="11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брахманы (жрецы);</w:t>
      </w:r>
    </w:p>
    <w:p w:rsidR="00786448" w:rsidRPr="00053784" w:rsidRDefault="00786448" w:rsidP="00786448">
      <w:pPr>
        <w:numPr>
          <w:ilvl w:val="0"/>
          <w:numId w:val="11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кшатрии (воины);</w:t>
      </w:r>
    </w:p>
    <w:p w:rsidR="00786448" w:rsidRPr="00053784" w:rsidRDefault="00786448" w:rsidP="00786448">
      <w:pPr>
        <w:numPr>
          <w:ilvl w:val="0"/>
          <w:numId w:val="11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вайшьи (купцы);</w:t>
      </w:r>
    </w:p>
    <w:p w:rsidR="00786448" w:rsidRDefault="00786448" w:rsidP="00786448">
      <w:pPr>
        <w:numPr>
          <w:ilvl w:val="0"/>
          <w:numId w:val="11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шудры (земледельцы, ремесленники, рабочие).</w:t>
      </w:r>
    </w:p>
    <w:p w:rsidR="00053784" w:rsidRPr="00053784" w:rsidRDefault="00053784" w:rsidP="00053784">
      <w:p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i/>
          <w:iCs/>
          <w:color w:val="464242"/>
          <w:sz w:val="24"/>
          <w:szCs w:val="24"/>
          <w:lang w:eastAsia="ru-RU"/>
        </w:rPr>
        <w:t>Неприкасаемые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не входят в кастовое деление — низшая ступень общества.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lastRenderedPageBreak/>
        <w:t>3) </w:t>
      </w:r>
      <w:r w:rsid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……………….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— общественные группы, членство в которых передаётся по наследству, а их права и обязанности закреплены законодательно. Деление на сословия было характерно для феодальной Западной Европы, России (до 1917 г.). 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u w:val="single"/>
          <w:bdr w:val="none" w:sz="0" w:space="0" w:color="auto" w:frame="1"/>
          <w:lang w:eastAsia="ru-RU"/>
        </w:rPr>
        <w:t>Виды сословий:</w:t>
      </w:r>
    </w:p>
    <w:p w:rsidR="00786448" w:rsidRPr="00053784" w:rsidRDefault="00786448" w:rsidP="00786448">
      <w:pPr>
        <w:numPr>
          <w:ilvl w:val="0"/>
          <w:numId w:val="12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привилегированные (дворяне, священнослужители);</w:t>
      </w:r>
    </w:p>
    <w:p w:rsidR="00786448" w:rsidRPr="00053784" w:rsidRDefault="00786448" w:rsidP="00786448">
      <w:pPr>
        <w:numPr>
          <w:ilvl w:val="0"/>
          <w:numId w:val="12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непривилегированные (крестьяне, ремесленники, купцы).</w:t>
      </w:r>
    </w:p>
    <w:p w:rsidR="00786448" w:rsidRPr="00053784" w:rsidRDefault="00786448" w:rsidP="0078644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4) </w:t>
      </w:r>
      <w:r w:rsidRPr="00053784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lang w:eastAsia="ru-RU"/>
        </w:rPr>
        <w:t>Классы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 — </w:t>
      </w:r>
      <w:r w:rsid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 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u w:val="single"/>
          <w:bdr w:val="none" w:sz="0" w:space="0" w:color="auto" w:frame="1"/>
          <w:lang w:eastAsia="ru-RU"/>
        </w:rPr>
        <w:t>Виды классов</w:t>
      </w:r>
      <w:r w:rsidRPr="00053784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в зависимости от исторического периода:</w:t>
      </w:r>
    </w:p>
    <w:p w:rsidR="00786448" w:rsidRPr="00053784" w:rsidRDefault="00786448" w:rsidP="00786448">
      <w:pPr>
        <w:numPr>
          <w:ilvl w:val="0"/>
          <w:numId w:val="13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рабы и рабовладельцы;</w:t>
      </w:r>
    </w:p>
    <w:p w:rsidR="00786448" w:rsidRPr="00053784" w:rsidRDefault="00786448" w:rsidP="00786448">
      <w:pPr>
        <w:numPr>
          <w:ilvl w:val="0"/>
          <w:numId w:val="13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феодалы и зависимые крестьяне;</w:t>
      </w:r>
    </w:p>
    <w:p w:rsidR="00786448" w:rsidRPr="00053784" w:rsidRDefault="00786448" w:rsidP="00786448">
      <w:pPr>
        <w:numPr>
          <w:ilvl w:val="0"/>
          <w:numId w:val="13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буржуазия и пролетариат;</w:t>
      </w:r>
    </w:p>
    <w:p w:rsidR="00786448" w:rsidRDefault="00786448" w:rsidP="00786448">
      <w:pPr>
        <w:numPr>
          <w:ilvl w:val="0"/>
          <w:numId w:val="13"/>
        </w:num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  <w:r w:rsidRPr="00053784"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  <w:t>элита, средний и низший класс.</w:t>
      </w:r>
    </w:p>
    <w:p w:rsidR="00053784" w:rsidRPr="00053784" w:rsidRDefault="00053784" w:rsidP="00053784">
      <w:pPr>
        <w:shd w:val="clear" w:color="auto" w:fill="FCFCFC"/>
        <w:spacing w:after="1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4"/>
          <w:szCs w:val="24"/>
          <w:lang w:eastAsia="ru-RU"/>
        </w:rPr>
      </w:pPr>
    </w:p>
    <w:p w:rsidR="00BD4584" w:rsidRPr="00786448" w:rsidRDefault="00BD4584" w:rsidP="00786448">
      <w:pPr>
        <w:ind w:firstLine="708"/>
      </w:pPr>
    </w:p>
    <w:sectPr w:rsidR="00BD4584" w:rsidRPr="00786448" w:rsidSect="00BD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EB1"/>
    <w:multiLevelType w:val="multilevel"/>
    <w:tmpl w:val="976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6082A"/>
    <w:multiLevelType w:val="multilevel"/>
    <w:tmpl w:val="BD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A1E28"/>
    <w:multiLevelType w:val="multilevel"/>
    <w:tmpl w:val="4CD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77546"/>
    <w:multiLevelType w:val="multilevel"/>
    <w:tmpl w:val="BAAA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E62FF1"/>
    <w:multiLevelType w:val="multilevel"/>
    <w:tmpl w:val="E3F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E24F13"/>
    <w:multiLevelType w:val="multilevel"/>
    <w:tmpl w:val="95C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1628F7"/>
    <w:multiLevelType w:val="multilevel"/>
    <w:tmpl w:val="811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B01A43"/>
    <w:multiLevelType w:val="multilevel"/>
    <w:tmpl w:val="4F8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C947F4"/>
    <w:multiLevelType w:val="multilevel"/>
    <w:tmpl w:val="629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B73AB4"/>
    <w:multiLevelType w:val="multilevel"/>
    <w:tmpl w:val="97B8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F07F81"/>
    <w:multiLevelType w:val="multilevel"/>
    <w:tmpl w:val="965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64797C"/>
    <w:multiLevelType w:val="multilevel"/>
    <w:tmpl w:val="A1E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ED7642"/>
    <w:multiLevelType w:val="multilevel"/>
    <w:tmpl w:val="1FA6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386C41"/>
    <w:multiLevelType w:val="multilevel"/>
    <w:tmpl w:val="A25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448"/>
    <w:rsid w:val="00053784"/>
    <w:rsid w:val="00397895"/>
    <w:rsid w:val="0047117F"/>
    <w:rsid w:val="00567801"/>
    <w:rsid w:val="00786448"/>
    <w:rsid w:val="00980A0A"/>
    <w:rsid w:val="00BA3A70"/>
    <w:rsid w:val="00BD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84"/>
  </w:style>
  <w:style w:type="paragraph" w:styleId="2">
    <w:name w:val="heading 2"/>
    <w:basedOn w:val="a"/>
    <w:link w:val="20"/>
    <w:uiPriority w:val="9"/>
    <w:qFormat/>
    <w:rsid w:val="00786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864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64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6448"/>
    <w:rPr>
      <w:i/>
      <w:iCs/>
    </w:rPr>
  </w:style>
  <w:style w:type="character" w:styleId="a5">
    <w:name w:val="Strong"/>
    <w:basedOn w:val="a0"/>
    <w:uiPriority w:val="22"/>
    <w:qFormat/>
    <w:rsid w:val="00786448"/>
    <w:rPr>
      <w:b/>
      <w:bCs/>
    </w:rPr>
  </w:style>
  <w:style w:type="character" w:styleId="a6">
    <w:name w:val="Hyperlink"/>
    <w:basedOn w:val="a0"/>
    <w:uiPriority w:val="99"/>
    <w:semiHidden/>
    <w:unhideWhenUsed/>
    <w:rsid w:val="00786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3</cp:revision>
  <dcterms:created xsi:type="dcterms:W3CDTF">2020-04-06T00:17:00Z</dcterms:created>
  <dcterms:modified xsi:type="dcterms:W3CDTF">2020-04-06T00:38:00Z</dcterms:modified>
</cp:coreProperties>
</file>